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FF9F" w14:textId="77777777" w:rsidR="00740BAB" w:rsidRPr="00295FD1" w:rsidRDefault="000C10D2" w:rsidP="00295FD1">
      <w:pPr>
        <w:spacing w:line="240" w:lineRule="atLeast"/>
        <w:jc w:val="center"/>
        <w:rPr>
          <w:rFonts w:ascii="Times New Roman" w:eastAsia="Times New Roman" w:hAnsi="Times New Roman" w:cs="Times New Roman"/>
          <w:sz w:val="144"/>
          <w:szCs w:val="96"/>
          <w:lang w:eastAsia="tr-TR"/>
        </w:rPr>
      </w:pPr>
      <w:r w:rsidRPr="00295FD1">
        <w:rPr>
          <w:rFonts w:ascii="Times New Roman" w:eastAsia="Times New Roman" w:hAnsi="Times New Roman" w:cs="Times New Roman"/>
          <w:noProof/>
          <w:sz w:val="36"/>
          <w:lang w:eastAsia="tr-TR"/>
        </w:rPr>
        <w:drawing>
          <wp:anchor distT="0" distB="0" distL="114300" distR="114300" simplePos="0" relativeHeight="251661312" behindDoc="0" locked="0" layoutInCell="1" allowOverlap="1" wp14:anchorId="6458120B" wp14:editId="21B92496">
            <wp:simplePos x="0" y="0"/>
            <wp:positionH relativeFrom="column">
              <wp:posOffset>5038499</wp:posOffset>
            </wp:positionH>
            <wp:positionV relativeFrom="paragraph">
              <wp:posOffset>171409</wp:posOffset>
            </wp:positionV>
            <wp:extent cx="1020445" cy="478155"/>
            <wp:effectExtent l="0" t="0" r="0" b="4445"/>
            <wp:wrapSquare wrapText="bothSides"/>
            <wp:docPr id="47" name="Resim 47" descr="https://biggerciyes1512.com/wp-content/uploads/2022/01/bigg_erciyes1-768x36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biggerciyes1512.com/wp-content/uploads/2022/01/bigg_erciyes1-768x36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FD1">
        <w:rPr>
          <w:rFonts w:ascii="Times New Roman" w:eastAsia="Times New Roman" w:hAnsi="Times New Roman" w:cs="Times New Roman"/>
          <w:noProof/>
          <w:sz w:val="144"/>
          <w:szCs w:val="96"/>
          <w:lang w:eastAsia="tr-TR"/>
        </w:rPr>
        <w:drawing>
          <wp:anchor distT="0" distB="0" distL="114300" distR="114300" simplePos="0" relativeHeight="251659264" behindDoc="0" locked="0" layoutInCell="1" allowOverlap="1" wp14:anchorId="56BD5A3E" wp14:editId="393BEEDD">
            <wp:simplePos x="0" y="0"/>
            <wp:positionH relativeFrom="column">
              <wp:posOffset>3740785</wp:posOffset>
            </wp:positionH>
            <wp:positionV relativeFrom="paragraph">
              <wp:posOffset>142240</wp:posOffset>
            </wp:positionV>
            <wp:extent cx="1209040" cy="501015"/>
            <wp:effectExtent l="0" t="0" r="0" b="0"/>
            <wp:wrapSquare wrapText="bothSides"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TEKNOPARK LOGO SON HAL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FD1" w:rsidRPr="00295FD1">
        <w:rPr>
          <w:rFonts w:ascii="Times New Roman" w:eastAsia="Times New Roman" w:hAnsi="Times New Roman" w:cs="Times New Roman"/>
          <w:noProof/>
          <w:sz w:val="36"/>
          <w:lang w:eastAsia="tr-TR"/>
        </w:rPr>
        <w:drawing>
          <wp:anchor distT="0" distB="0" distL="114300" distR="114300" simplePos="0" relativeHeight="251660288" behindDoc="0" locked="0" layoutInCell="1" allowOverlap="1" wp14:anchorId="4B47752B" wp14:editId="0F66C725">
            <wp:simplePos x="0" y="0"/>
            <wp:positionH relativeFrom="column">
              <wp:posOffset>-189066</wp:posOffset>
            </wp:positionH>
            <wp:positionV relativeFrom="paragraph">
              <wp:posOffset>246</wp:posOffset>
            </wp:positionV>
            <wp:extent cx="683895" cy="635635"/>
            <wp:effectExtent l="0" t="0" r="0" b="0"/>
            <wp:wrapSquare wrapText="bothSides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BAB" w:rsidRPr="00295FD1">
        <w:rPr>
          <w:rFonts w:ascii="Times New Roman" w:eastAsia="Times New Roman" w:hAnsi="Times New Roman" w:cs="Times New Roman"/>
          <w:sz w:val="72"/>
          <w:szCs w:val="96"/>
          <w:lang w:eastAsia="tr-TR"/>
        </w:rPr>
        <w:t>BİGG SERHAT</w:t>
      </w:r>
    </w:p>
    <w:p w14:paraId="25485540" w14:textId="46FF1D20" w:rsidR="00197701" w:rsidRPr="00653504" w:rsidRDefault="00295FD1" w:rsidP="00295FD1">
      <w:pPr>
        <w:spacing w:line="240" w:lineRule="atLeast"/>
        <w:ind w:hanging="142"/>
        <w:jc w:val="center"/>
        <w:rPr>
          <w:rFonts w:ascii="Times New Roman" w:eastAsia="Times New Roman" w:hAnsi="Times New Roman" w:cs="Times New Roman"/>
          <w:sz w:val="21"/>
          <w:lang w:eastAsia="tr-TR"/>
        </w:rPr>
      </w:pPr>
      <w:r w:rsidRPr="00295FD1">
        <w:rPr>
          <w:rFonts w:ascii="Times New Roman" w:eastAsia="Times New Roman" w:hAnsi="Times New Roman" w:cs="Times New Roman"/>
          <w:sz w:val="28"/>
          <w:lang w:eastAsia="tr-TR"/>
        </w:rPr>
        <w:t xml:space="preserve">       </w:t>
      </w:r>
      <w:r w:rsidR="00740BAB" w:rsidRPr="00295FD1">
        <w:rPr>
          <w:rFonts w:ascii="Times New Roman" w:eastAsia="Times New Roman" w:hAnsi="Times New Roman" w:cs="Times New Roman"/>
          <w:sz w:val="28"/>
          <w:lang w:eastAsia="tr-TR"/>
        </w:rPr>
        <w:t xml:space="preserve">T </w:t>
      </w:r>
      <w:r w:rsidR="00E3289C">
        <w:rPr>
          <w:rFonts w:ascii="Times New Roman" w:eastAsia="Times New Roman" w:hAnsi="Times New Roman" w:cs="Times New Roman"/>
          <w:sz w:val="28"/>
          <w:lang w:eastAsia="tr-TR"/>
        </w:rPr>
        <w:t>E</w:t>
      </w:r>
      <w:r w:rsidR="00740BAB" w:rsidRPr="00295FD1">
        <w:rPr>
          <w:rFonts w:ascii="Times New Roman" w:eastAsia="Times New Roman" w:hAnsi="Times New Roman" w:cs="Times New Roman"/>
          <w:sz w:val="28"/>
          <w:lang w:eastAsia="tr-TR"/>
        </w:rPr>
        <w:t xml:space="preserve"> K N O G İ R İ Ş İ M 1 5 1 2</w:t>
      </w:r>
      <w:r w:rsidR="00653504">
        <w:rPr>
          <w:rFonts w:ascii="Times New Roman" w:eastAsia="Times New Roman" w:hAnsi="Times New Roman" w:cs="Times New Roman"/>
          <w:lang w:eastAsia="tr-TR"/>
        </w:rPr>
        <w:tab/>
      </w:r>
      <w:r w:rsidR="00653504">
        <w:rPr>
          <w:rFonts w:ascii="Times New Roman" w:eastAsia="Times New Roman" w:hAnsi="Times New Roman" w:cs="Times New Roman"/>
          <w:lang w:eastAsia="tr-TR"/>
        </w:rPr>
        <w:tab/>
      </w:r>
      <w:r w:rsidR="00653504">
        <w:rPr>
          <w:rFonts w:ascii="Times New Roman" w:eastAsia="Times New Roman" w:hAnsi="Times New Roman" w:cs="Times New Roman"/>
          <w:lang w:eastAsia="tr-TR"/>
        </w:rPr>
        <w:tab/>
      </w:r>
      <w:r w:rsidR="00653504">
        <w:rPr>
          <w:rFonts w:ascii="Times New Roman" w:eastAsia="Times New Roman" w:hAnsi="Times New Roman" w:cs="Times New Roman"/>
          <w:lang w:eastAsia="tr-TR"/>
        </w:rPr>
        <w:tab/>
      </w:r>
      <w:r w:rsidR="008E0FD1">
        <w:rPr>
          <w:rFonts w:ascii="Times New Roman" w:eastAsia="Times New Roman" w:hAnsi="Times New Roman" w:cs="Times New Roman"/>
          <w:lang w:eastAsia="tr-TR"/>
        </w:rPr>
        <w:tab/>
      </w:r>
      <w:r w:rsidR="008E0FD1">
        <w:rPr>
          <w:rFonts w:ascii="Times New Roman" w:eastAsia="Times New Roman" w:hAnsi="Times New Roman" w:cs="Times New Roman"/>
          <w:lang w:eastAsia="tr-TR"/>
        </w:rPr>
        <w:tab/>
      </w:r>
      <w:r w:rsidR="008E0FD1">
        <w:rPr>
          <w:rFonts w:ascii="Times New Roman" w:eastAsia="Times New Roman" w:hAnsi="Times New Roman" w:cs="Times New Roman"/>
          <w:lang w:eastAsia="tr-TR"/>
        </w:rPr>
        <w:tab/>
      </w:r>
      <w:r w:rsidR="00653504">
        <w:rPr>
          <w:rFonts w:ascii="Times New Roman" w:eastAsia="Times New Roman" w:hAnsi="Times New Roman" w:cs="Times New Roman"/>
          <w:lang w:eastAsia="tr-TR"/>
        </w:rPr>
        <w:tab/>
      </w:r>
      <w:r w:rsidR="00653504">
        <w:rPr>
          <w:rFonts w:ascii="Times New Roman" w:eastAsia="Times New Roman" w:hAnsi="Times New Roman" w:cs="Times New Roman"/>
          <w:lang w:eastAsia="tr-TR"/>
        </w:rPr>
        <w:tab/>
      </w:r>
      <w:r w:rsidR="00653504">
        <w:rPr>
          <w:rFonts w:ascii="Times New Roman" w:eastAsia="Times New Roman" w:hAnsi="Times New Roman" w:cs="Times New Roman"/>
          <w:lang w:eastAsia="tr-TR"/>
        </w:rPr>
        <w:tab/>
      </w:r>
      <w:r w:rsidR="00653504">
        <w:rPr>
          <w:rFonts w:ascii="Times New Roman" w:eastAsia="Times New Roman" w:hAnsi="Times New Roman" w:cs="Times New Roman"/>
          <w:lang w:eastAsia="tr-TR"/>
        </w:rPr>
        <w:tab/>
      </w:r>
      <w:r w:rsidR="00653504">
        <w:rPr>
          <w:rFonts w:ascii="Times New Roman" w:eastAsia="Times New Roman" w:hAnsi="Times New Roman" w:cs="Times New Roman"/>
          <w:lang w:eastAsia="tr-TR"/>
        </w:rPr>
        <w:tab/>
      </w:r>
      <w:r w:rsidR="008E0FD1">
        <w:rPr>
          <w:rFonts w:ascii="Times New Roman" w:eastAsia="Times New Roman" w:hAnsi="Times New Roman" w:cs="Times New Roman"/>
          <w:lang w:eastAsia="tr-TR"/>
        </w:rPr>
        <w:t xml:space="preserve">                     </w:t>
      </w:r>
      <w:r w:rsidRPr="008A50D0">
        <w:rPr>
          <w:rFonts w:ascii="Times New Roman" w:eastAsia="Times New Roman" w:hAnsi="Times New Roman" w:cs="Times New Roman"/>
          <w:lang w:eastAsia="tr-TR"/>
        </w:rPr>
        <w:fldChar w:fldCharType="begin"/>
      </w:r>
      <w:r w:rsidRPr="008A50D0">
        <w:rPr>
          <w:rFonts w:ascii="Times New Roman" w:eastAsia="Times New Roman" w:hAnsi="Times New Roman" w:cs="Times New Roman"/>
          <w:lang w:eastAsia="tr-TR"/>
        </w:rPr>
        <w:instrText xml:space="preserve"> INCLUDEPICTURE "https://biggerciyes1512.com/wp-content/uploads/2022/01/bigg_erciyes1-768x360-1.jpg" \* MERGEFORMATINET </w:instrText>
      </w:r>
      <w:r w:rsidR="00000000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8A50D0">
        <w:rPr>
          <w:rFonts w:ascii="Times New Roman" w:eastAsia="Times New Roman" w:hAnsi="Times New Roman" w:cs="Times New Roman"/>
          <w:lang w:eastAsia="tr-TR"/>
        </w:rPr>
        <w:fldChar w:fldCharType="end"/>
      </w:r>
    </w:p>
    <w:p w14:paraId="62FB2D99" w14:textId="77777777" w:rsidR="008A50D0" w:rsidRPr="008A50D0" w:rsidRDefault="000C10D2" w:rsidP="008A50D0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Arial" w:eastAsia="Times New Roman" w:hAnsi="Arial" w:cs="Times New Roman"/>
          <w:b/>
          <w:bCs/>
          <w:noProof/>
          <w:sz w:val="46"/>
          <w:szCs w:val="46"/>
          <w:lang w:eastAsia="tr-TR"/>
        </w:rPr>
        <w:drawing>
          <wp:anchor distT="0" distB="0" distL="114300" distR="114300" simplePos="0" relativeHeight="251665408" behindDoc="0" locked="0" layoutInCell="1" allowOverlap="1" wp14:anchorId="74F285B8" wp14:editId="1700D54A">
            <wp:simplePos x="0" y="0"/>
            <wp:positionH relativeFrom="column">
              <wp:posOffset>-24765</wp:posOffset>
            </wp:positionH>
            <wp:positionV relativeFrom="paragraph">
              <wp:posOffset>232410</wp:posOffset>
            </wp:positionV>
            <wp:extent cx="5987415" cy="2624455"/>
            <wp:effectExtent l="0" t="0" r="0" b="444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12-bigg_an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415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12D02" w14:textId="77777777" w:rsidR="000C10D2" w:rsidRDefault="000C10D2" w:rsidP="00222D15">
      <w:pPr>
        <w:shd w:val="clear" w:color="auto" w:fill="FFFFFF"/>
        <w:spacing w:after="375"/>
        <w:jc w:val="center"/>
        <w:textAlignment w:val="baseline"/>
        <w:outlineLvl w:val="1"/>
        <w:rPr>
          <w:rFonts w:ascii="Arial" w:eastAsia="Times New Roman" w:hAnsi="Arial" w:cs="Times New Roman"/>
          <w:b/>
          <w:bCs/>
          <w:color w:val="FF0000"/>
          <w:sz w:val="54"/>
          <w:szCs w:val="54"/>
          <w:lang w:eastAsia="tr-TR"/>
        </w:rPr>
      </w:pPr>
    </w:p>
    <w:p w14:paraId="02F88B2F" w14:textId="77777777" w:rsidR="00222D15" w:rsidRPr="00222D15" w:rsidRDefault="00222D15" w:rsidP="00222D15">
      <w:pPr>
        <w:shd w:val="clear" w:color="auto" w:fill="FFFFFF"/>
        <w:spacing w:after="375"/>
        <w:jc w:val="center"/>
        <w:textAlignment w:val="baseline"/>
        <w:outlineLvl w:val="1"/>
        <w:rPr>
          <w:rFonts w:ascii="Arial" w:eastAsia="Times New Roman" w:hAnsi="Arial" w:cs="Times New Roman"/>
          <w:b/>
          <w:bCs/>
          <w:color w:val="FF0000"/>
          <w:sz w:val="54"/>
          <w:szCs w:val="54"/>
          <w:lang w:eastAsia="tr-TR"/>
        </w:rPr>
      </w:pPr>
      <w:r w:rsidRPr="00222D15">
        <w:rPr>
          <w:rFonts w:ascii="Arial" w:eastAsia="Times New Roman" w:hAnsi="Arial" w:cs="Times New Roman"/>
          <w:b/>
          <w:bCs/>
          <w:color w:val="FF0000"/>
          <w:sz w:val="54"/>
          <w:szCs w:val="54"/>
          <w:lang w:eastAsia="tr-TR"/>
        </w:rPr>
        <w:t>KENDİ GİRİŞİM HİKAYENİ YAZ</w:t>
      </w:r>
    </w:p>
    <w:p w14:paraId="14003B4E" w14:textId="77777777" w:rsidR="00740BAB" w:rsidRDefault="000C10D2" w:rsidP="00222D15">
      <w:pPr>
        <w:shd w:val="clear" w:color="auto" w:fill="FFFFFF"/>
        <w:spacing w:after="375" w:line="240" w:lineRule="atLeast"/>
        <w:textAlignment w:val="baseline"/>
        <w:outlineLvl w:val="1"/>
        <w:rPr>
          <w:rFonts w:ascii="Arial" w:eastAsia="Times New Roman" w:hAnsi="Arial" w:cs="Times New Roman"/>
          <w:b/>
          <w:bCs/>
          <w:sz w:val="46"/>
          <w:szCs w:val="46"/>
          <w:lang w:eastAsia="tr-TR"/>
        </w:rPr>
      </w:pPr>
      <w:r>
        <w:rPr>
          <w:rFonts w:ascii="Times New Roman" w:eastAsia="Times New Roman" w:hAnsi="Times New Roman" w:cs="Times New Roman"/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16032BA9" wp14:editId="12AEB994">
            <wp:simplePos x="0" y="0"/>
            <wp:positionH relativeFrom="column">
              <wp:posOffset>-44450</wp:posOffset>
            </wp:positionH>
            <wp:positionV relativeFrom="paragraph">
              <wp:posOffset>571500</wp:posOffset>
            </wp:positionV>
            <wp:extent cx="5879465" cy="2088515"/>
            <wp:effectExtent l="0" t="0" r="63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81463048_I__hracat_Ekosistemi_ve_Bilis__im_Sekto__ru__ne_Yans__malar___Raporu_BB_Fotog__raf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D15" w:rsidRPr="00222D15">
        <w:rPr>
          <w:rFonts w:ascii="Arial" w:eastAsia="Times New Roman" w:hAnsi="Arial" w:cs="Times New Roman"/>
          <w:b/>
          <w:bCs/>
          <w:sz w:val="46"/>
          <w:szCs w:val="46"/>
          <w:lang w:eastAsia="tr-TR"/>
        </w:rPr>
        <w:t xml:space="preserve">SON BAŞVURU TARİHİ </w:t>
      </w:r>
      <w:r w:rsidR="00222D15">
        <w:rPr>
          <w:rFonts w:ascii="Arial" w:eastAsia="Times New Roman" w:hAnsi="Arial" w:cs="Times New Roman"/>
          <w:b/>
          <w:bCs/>
          <w:sz w:val="46"/>
          <w:szCs w:val="46"/>
          <w:lang w:eastAsia="tr-TR"/>
        </w:rPr>
        <w:t xml:space="preserve">: </w:t>
      </w:r>
      <w:r w:rsidR="00295FD1">
        <w:rPr>
          <w:rFonts w:ascii="Arial" w:eastAsia="Times New Roman" w:hAnsi="Arial" w:cs="Times New Roman"/>
          <w:b/>
          <w:bCs/>
          <w:sz w:val="46"/>
          <w:szCs w:val="46"/>
          <w:lang w:eastAsia="tr-TR"/>
        </w:rPr>
        <w:t>14</w:t>
      </w:r>
      <w:r w:rsidR="00222D15" w:rsidRPr="00222D15">
        <w:rPr>
          <w:rFonts w:ascii="Arial" w:eastAsia="Times New Roman" w:hAnsi="Arial" w:cs="Times New Roman"/>
          <w:b/>
          <w:bCs/>
          <w:sz w:val="46"/>
          <w:szCs w:val="46"/>
          <w:lang w:eastAsia="tr-TR"/>
        </w:rPr>
        <w:t xml:space="preserve"> </w:t>
      </w:r>
      <w:r w:rsidR="00295FD1">
        <w:rPr>
          <w:rFonts w:ascii="Arial" w:eastAsia="Times New Roman" w:hAnsi="Arial" w:cs="Times New Roman"/>
          <w:b/>
          <w:bCs/>
          <w:sz w:val="46"/>
          <w:szCs w:val="46"/>
          <w:lang w:eastAsia="tr-TR"/>
        </w:rPr>
        <w:t>ŞUBAT</w:t>
      </w:r>
      <w:r w:rsidR="00222D15" w:rsidRPr="00222D15">
        <w:rPr>
          <w:rFonts w:ascii="Arial" w:eastAsia="Times New Roman" w:hAnsi="Arial" w:cs="Times New Roman"/>
          <w:b/>
          <w:bCs/>
          <w:sz w:val="46"/>
          <w:szCs w:val="46"/>
          <w:lang w:eastAsia="tr-TR"/>
        </w:rPr>
        <w:t xml:space="preserve"> 202</w:t>
      </w:r>
      <w:r w:rsidR="00295FD1">
        <w:rPr>
          <w:rFonts w:ascii="Arial" w:eastAsia="Times New Roman" w:hAnsi="Arial" w:cs="Times New Roman"/>
          <w:b/>
          <w:bCs/>
          <w:sz w:val="46"/>
          <w:szCs w:val="46"/>
          <w:lang w:eastAsia="tr-TR"/>
        </w:rPr>
        <w:t>4</w:t>
      </w:r>
    </w:p>
    <w:p w14:paraId="67EFDFC6" w14:textId="77777777" w:rsidR="000C10D2" w:rsidRDefault="00740BAB" w:rsidP="00222D15">
      <w:pPr>
        <w:shd w:val="clear" w:color="auto" w:fill="FFFFFF"/>
        <w:spacing w:after="375" w:line="240" w:lineRule="atLeast"/>
        <w:textAlignment w:val="baseline"/>
        <w:outlineLvl w:val="1"/>
        <w:rPr>
          <w:rFonts w:ascii="Arial" w:eastAsia="Times New Roman" w:hAnsi="Arial" w:cs="Times New Roman"/>
          <w:b/>
          <w:bCs/>
          <w:sz w:val="46"/>
          <w:szCs w:val="46"/>
          <w:lang w:eastAsia="tr-TR"/>
        </w:rPr>
      </w:pPr>
      <w:r>
        <w:rPr>
          <w:rFonts w:ascii="Arial" w:eastAsia="Times New Roman" w:hAnsi="Arial" w:cs="Times New Roman"/>
          <w:b/>
          <w:bCs/>
          <w:sz w:val="46"/>
          <w:szCs w:val="46"/>
          <w:lang w:eastAsia="tr-TR"/>
        </w:rPr>
        <w:t xml:space="preserve">     </w:t>
      </w:r>
    </w:p>
    <w:p w14:paraId="7868A7DC" w14:textId="77777777" w:rsidR="00222D15" w:rsidRPr="00222D15" w:rsidRDefault="00740BAB" w:rsidP="00222D15">
      <w:pPr>
        <w:shd w:val="clear" w:color="auto" w:fill="FFFFFF"/>
        <w:spacing w:after="375" w:line="240" w:lineRule="atLeast"/>
        <w:textAlignment w:val="baseline"/>
        <w:outlineLvl w:val="1"/>
        <w:rPr>
          <w:rFonts w:ascii="Arial" w:eastAsia="Times New Roman" w:hAnsi="Arial" w:cs="Times New Roman"/>
          <w:b/>
          <w:bCs/>
          <w:sz w:val="46"/>
          <w:szCs w:val="46"/>
          <w:lang w:eastAsia="tr-TR"/>
        </w:rPr>
      </w:pPr>
      <w:r>
        <w:rPr>
          <w:rFonts w:ascii="Arial" w:eastAsia="Times New Roman" w:hAnsi="Arial" w:cs="Times New Roman"/>
          <w:b/>
          <w:bCs/>
          <w:sz w:val="46"/>
          <w:szCs w:val="46"/>
          <w:lang w:eastAsia="tr-TR"/>
        </w:rPr>
        <w:t xml:space="preserve">                  </w:t>
      </w:r>
    </w:p>
    <w:p w14:paraId="61FCA991" w14:textId="77777777" w:rsidR="006C5E17" w:rsidRPr="006C5E17" w:rsidRDefault="006C5E17" w:rsidP="008B41BF">
      <w:pPr>
        <w:shd w:val="clear" w:color="auto" w:fill="FFFFFF"/>
        <w:spacing w:after="375"/>
        <w:jc w:val="center"/>
        <w:textAlignment w:val="baseline"/>
        <w:outlineLvl w:val="1"/>
        <w:rPr>
          <w:rFonts w:ascii="Arial" w:eastAsia="Times New Roman" w:hAnsi="Arial" w:cs="Times New Roman"/>
          <w:b/>
          <w:bCs/>
          <w:sz w:val="54"/>
          <w:szCs w:val="54"/>
          <w:lang w:eastAsia="tr-TR"/>
        </w:rPr>
      </w:pPr>
      <w:r w:rsidRPr="006C5E17">
        <w:rPr>
          <w:rFonts w:ascii="Arial" w:eastAsia="Times New Roman" w:hAnsi="Arial" w:cs="Times New Roman"/>
          <w:b/>
          <w:bCs/>
          <w:sz w:val="54"/>
          <w:szCs w:val="54"/>
          <w:lang w:eastAsia="tr-TR"/>
        </w:rPr>
        <w:lastRenderedPageBreak/>
        <w:t>Kendi Girişim Hikayeni Yaz!</w:t>
      </w:r>
    </w:p>
    <w:p w14:paraId="35020940" w14:textId="77777777" w:rsidR="006C5E17" w:rsidRPr="006C5E17" w:rsidRDefault="006C5E17" w:rsidP="006C5E17">
      <w:pPr>
        <w:shd w:val="clear" w:color="auto" w:fill="FFFFFF"/>
        <w:spacing w:before="150" w:after="150" w:line="360" w:lineRule="atLeast"/>
        <w:jc w:val="both"/>
        <w:textAlignment w:val="baseline"/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</w:pPr>
      <w:r w:rsidRPr="006C5E17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>Girişimcilere </w:t>
      </w:r>
      <w:r w:rsidR="00295FD1">
        <w:rPr>
          <w:rFonts w:ascii="Arial" w:eastAsia="Times New Roman" w:hAnsi="Arial" w:cs="Times New Roman"/>
          <w:b/>
          <w:bCs/>
          <w:color w:val="393A56"/>
          <w:sz w:val="23"/>
          <w:szCs w:val="23"/>
          <w:lang w:eastAsia="tr-TR"/>
        </w:rPr>
        <w:t>900</w:t>
      </w:r>
      <w:r w:rsidRPr="006C5E17">
        <w:rPr>
          <w:rFonts w:ascii="Arial" w:eastAsia="Times New Roman" w:hAnsi="Arial" w:cs="Times New Roman"/>
          <w:b/>
          <w:bCs/>
          <w:color w:val="393A56"/>
          <w:sz w:val="23"/>
          <w:szCs w:val="23"/>
          <w:lang w:eastAsia="tr-TR"/>
        </w:rPr>
        <w:t>.000 TL’ye kadar hibe desteği </w:t>
      </w:r>
      <w:r w:rsidRPr="006C5E17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>sağlayan TÜBİTAK 1512 Girişimcilik Destek Programı BİGG 202</w:t>
      </w:r>
      <w:r w:rsidR="00295FD1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>4</w:t>
      </w:r>
      <w:r w:rsidRPr="006C5E17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>-1 Çağrısı açıldı!</w:t>
      </w:r>
    </w:p>
    <w:p w14:paraId="2A29B378" w14:textId="77777777" w:rsidR="006C5E17" w:rsidRPr="006C5E17" w:rsidRDefault="006C5E17" w:rsidP="006C5E17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</w:pPr>
      <w:r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>Serhat</w:t>
      </w:r>
      <w:r w:rsidRPr="006C5E17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 xml:space="preserve"> Teknopark tarafından </w:t>
      </w:r>
      <w:r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 xml:space="preserve">Erciyes  Teknopark işbirliği ile </w:t>
      </w:r>
      <w:r w:rsidRPr="006C5E17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 xml:space="preserve">yürütülen BİGG </w:t>
      </w:r>
      <w:r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>Serhat</w:t>
      </w:r>
      <w:r w:rsidRPr="006C5E17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>, teknoloji ve yenilik odaklı iş fikirlerinin, katma değer ve nitelikli istihdam yaratma potansiyeli yüksek girişimlere dönüştürülmesi için fikir aşamasından pazara kadar olan süreçte girişimcilere destek vermekte; iş planı hazırlama eğitimi, mentorluk, iş birliği ağlarına erişim gibi olanaklar sağlamaktadır.</w:t>
      </w:r>
    </w:p>
    <w:p w14:paraId="1CD6C68E" w14:textId="77777777" w:rsidR="006C5E17" w:rsidRDefault="006C5E17" w:rsidP="006C5E17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color w:val="393A56"/>
          <w:sz w:val="23"/>
          <w:szCs w:val="23"/>
          <w:lang w:eastAsia="tr-TR"/>
        </w:rPr>
      </w:pPr>
    </w:p>
    <w:p w14:paraId="768C05C2" w14:textId="77777777" w:rsidR="006C5E17" w:rsidRPr="006C5E17" w:rsidRDefault="006C5E17" w:rsidP="006C5E17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</w:pPr>
      <w:r w:rsidRPr="006C5E17">
        <w:rPr>
          <w:rFonts w:ascii="Arial" w:eastAsia="Times New Roman" w:hAnsi="Arial" w:cs="Times New Roman"/>
          <w:b/>
          <w:bCs/>
          <w:color w:val="393A56"/>
          <w:sz w:val="23"/>
          <w:szCs w:val="23"/>
          <w:lang w:eastAsia="tr-TR"/>
        </w:rPr>
        <w:t>SON BAŞVURU TARİHİ: </w:t>
      </w:r>
      <w:r w:rsidR="00295FD1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 xml:space="preserve">14 </w:t>
      </w:r>
      <w:r w:rsidRPr="006C5E17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 xml:space="preserve"> </w:t>
      </w:r>
      <w:r w:rsidR="00295FD1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 xml:space="preserve">Şubat </w:t>
      </w:r>
      <w:r w:rsidRPr="006C5E17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 xml:space="preserve"> 202</w:t>
      </w:r>
      <w:r w:rsidR="00295FD1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>4</w:t>
      </w:r>
    </w:p>
    <w:p w14:paraId="74C5CAF3" w14:textId="77777777" w:rsidR="006C5E17" w:rsidRPr="006C5E17" w:rsidRDefault="006C5E17" w:rsidP="006C5E17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</w:pPr>
      <w:r w:rsidRPr="006C5E17">
        <w:rPr>
          <w:rFonts w:ascii="Arial" w:eastAsia="Times New Roman" w:hAnsi="Arial" w:cs="Times New Roman"/>
          <w:b/>
          <w:bCs/>
          <w:color w:val="393A56"/>
          <w:sz w:val="23"/>
          <w:szCs w:val="23"/>
          <w:lang w:eastAsia="tr-TR"/>
        </w:rPr>
        <w:t>Proje Desteği Aktarım Şekli</w:t>
      </w:r>
    </w:p>
    <w:p w14:paraId="6307C6A2" w14:textId="77777777" w:rsidR="006C5E17" w:rsidRPr="006C5E17" w:rsidRDefault="006C5E17" w:rsidP="006C5E17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</w:pPr>
      <w:r w:rsidRPr="006C5E17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 xml:space="preserve">Girişimcilik proje desteği üst limiti </w:t>
      </w:r>
      <w:r w:rsidR="00295FD1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>90</w:t>
      </w:r>
      <w:r w:rsidRPr="006C5E17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>0.000 TL’dir. Destek tutarı, TÜBİTAK BİGG Fonu ile %3 hisse karşılığında yatırım olarak kuruluşa aktarılacaktır.</w:t>
      </w:r>
    </w:p>
    <w:p w14:paraId="3C5C2685" w14:textId="77777777" w:rsidR="006C5E17" w:rsidRPr="006C5E17" w:rsidRDefault="006C5E17" w:rsidP="006C5E17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</w:pPr>
      <w:r w:rsidRPr="006C5E17">
        <w:rPr>
          <w:rFonts w:ascii="Arial" w:eastAsia="Times New Roman" w:hAnsi="Arial" w:cs="Times New Roman"/>
          <w:b/>
          <w:bCs/>
          <w:color w:val="393A56"/>
          <w:sz w:val="23"/>
          <w:szCs w:val="23"/>
          <w:lang w:eastAsia="tr-TR"/>
        </w:rPr>
        <w:t>Başvuru Koşulları</w:t>
      </w:r>
    </w:p>
    <w:p w14:paraId="363E84D9" w14:textId="77777777" w:rsidR="006C5E17" w:rsidRPr="006C5E17" w:rsidRDefault="006C5E17" w:rsidP="006C5E17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</w:pPr>
      <w:r w:rsidRPr="006C5E17">
        <w:rPr>
          <w:rFonts w:ascii="Arial" w:eastAsia="Times New Roman" w:hAnsi="Arial" w:cs="Times New Roman"/>
          <w:b/>
          <w:bCs/>
          <w:color w:val="393A56"/>
          <w:sz w:val="23"/>
          <w:szCs w:val="23"/>
          <w:lang w:eastAsia="tr-TR"/>
        </w:rPr>
        <w:t>1) </w:t>
      </w:r>
      <w:r w:rsidRPr="006C5E17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>Ar-</w:t>
      </w:r>
      <w:proofErr w:type="spellStart"/>
      <w:r w:rsidRPr="006C5E17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>Ge</w:t>
      </w:r>
      <w:proofErr w:type="spellEnd"/>
      <w:r w:rsidRPr="006C5E17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 xml:space="preserve"> ve teknolojik yenilik odaklı bir iş fikrine sahip olmak,</w:t>
      </w:r>
    </w:p>
    <w:p w14:paraId="177B4C15" w14:textId="77777777" w:rsidR="006C5E17" w:rsidRPr="006C5E17" w:rsidRDefault="006C5E17" w:rsidP="006C5E17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</w:pPr>
      <w:r w:rsidRPr="006C5E17">
        <w:rPr>
          <w:rFonts w:ascii="Arial" w:eastAsia="Times New Roman" w:hAnsi="Arial" w:cs="Times New Roman"/>
          <w:color w:val="393A56"/>
          <w:sz w:val="23"/>
          <w:szCs w:val="23"/>
          <w:lang w:eastAsia="tr-TR"/>
        </w:rPr>
        <w:t>2) Programa ön başvuru tarihi itibariyle üniversitelerin;</w:t>
      </w:r>
    </w:p>
    <w:p w14:paraId="70226D89" w14:textId="77777777" w:rsidR="006C5E17" w:rsidRPr="006C5E17" w:rsidRDefault="006C5E17" w:rsidP="006C5E17">
      <w:pPr>
        <w:numPr>
          <w:ilvl w:val="0"/>
          <w:numId w:val="1"/>
        </w:numPr>
        <w:shd w:val="clear" w:color="auto" w:fill="FFFFFF"/>
        <w:spacing w:line="360" w:lineRule="atLeast"/>
        <w:jc w:val="both"/>
        <w:textAlignment w:val="baseline"/>
        <w:rPr>
          <w:rFonts w:ascii="Arial" w:eastAsia="Times New Roman" w:hAnsi="Arial" w:cs="Times New Roman"/>
          <w:color w:val="393A56"/>
          <w:lang w:eastAsia="tr-TR"/>
        </w:rPr>
      </w:pPr>
      <w:r w:rsidRPr="006C5E17">
        <w:rPr>
          <w:rFonts w:ascii="Arial" w:eastAsia="Times New Roman" w:hAnsi="Arial" w:cs="Times New Roman"/>
          <w:color w:val="393A56"/>
          <w:lang w:eastAsia="tr-TR"/>
        </w:rPr>
        <w:t>a) Herhangi bir ön lisans, lisans, yüksek lisans veya doktora programına kayıtlı öğrenci olmak,</w:t>
      </w:r>
    </w:p>
    <w:p w14:paraId="73D10B8A" w14:textId="77777777" w:rsidR="006C5E17" w:rsidRPr="006C5E17" w:rsidRDefault="006C5E17" w:rsidP="006C5E17">
      <w:pPr>
        <w:numPr>
          <w:ilvl w:val="0"/>
          <w:numId w:val="1"/>
        </w:numPr>
        <w:shd w:val="clear" w:color="auto" w:fill="FFFFFF"/>
        <w:spacing w:line="360" w:lineRule="atLeast"/>
        <w:jc w:val="both"/>
        <w:textAlignment w:val="baseline"/>
        <w:rPr>
          <w:rFonts w:ascii="Arial" w:eastAsia="Times New Roman" w:hAnsi="Arial" w:cs="Times New Roman"/>
          <w:color w:val="393A56"/>
          <w:lang w:eastAsia="tr-TR"/>
        </w:rPr>
      </w:pPr>
      <w:r w:rsidRPr="006C5E17">
        <w:rPr>
          <w:rFonts w:ascii="Arial" w:eastAsia="Times New Roman" w:hAnsi="Arial" w:cs="Times New Roman"/>
          <w:color w:val="393A56"/>
          <w:lang w:eastAsia="tr-TR"/>
        </w:rPr>
        <w:t>b) Herhangi bir ön lisans, lisans, yüksek lisans veya doktora programından mezun olmuş olmak,</w:t>
      </w:r>
    </w:p>
    <w:p w14:paraId="35B4A731" w14:textId="77777777" w:rsidR="006C5E17" w:rsidRPr="006C5E17" w:rsidRDefault="006C5E17" w:rsidP="006C5E17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93A56"/>
          <w:sz w:val="23"/>
          <w:szCs w:val="23"/>
          <w:lang w:eastAsia="tr-TR"/>
        </w:rPr>
      </w:pPr>
      <w:r w:rsidRPr="006C5E17">
        <w:rPr>
          <w:rFonts w:ascii="Arial" w:eastAsia="Times New Roman" w:hAnsi="Arial" w:cs="Arial"/>
          <w:color w:val="393A56"/>
          <w:sz w:val="23"/>
          <w:szCs w:val="23"/>
          <w:lang w:eastAsia="tr-TR"/>
        </w:rPr>
        <w:t xml:space="preserve">3) Daha önce Sanayi ve Teknoloji Bakanlığı </w:t>
      </w:r>
      <w:proofErr w:type="spellStart"/>
      <w:r w:rsidRPr="006C5E17">
        <w:rPr>
          <w:rFonts w:ascii="Arial" w:eastAsia="Times New Roman" w:hAnsi="Arial" w:cs="Arial"/>
          <w:color w:val="393A56"/>
          <w:sz w:val="23"/>
          <w:szCs w:val="23"/>
          <w:lang w:eastAsia="tr-TR"/>
        </w:rPr>
        <w:t>Teknogirişim</w:t>
      </w:r>
      <w:proofErr w:type="spellEnd"/>
      <w:r w:rsidRPr="006C5E17">
        <w:rPr>
          <w:rFonts w:ascii="Arial" w:eastAsia="Times New Roman" w:hAnsi="Arial" w:cs="Arial"/>
          <w:color w:val="393A56"/>
          <w:sz w:val="23"/>
          <w:szCs w:val="23"/>
          <w:lang w:eastAsia="tr-TR"/>
        </w:rPr>
        <w:t xml:space="preserve"> Sermayesi Desteği ya da TÜBİTAK</w:t>
      </w:r>
    </w:p>
    <w:p w14:paraId="6E7ED897" w14:textId="77777777" w:rsidR="006C5E17" w:rsidRPr="006C5E17" w:rsidRDefault="006C5E17" w:rsidP="006C5E17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93A56"/>
          <w:sz w:val="23"/>
          <w:szCs w:val="23"/>
          <w:lang w:eastAsia="tr-TR"/>
        </w:rPr>
      </w:pPr>
      <w:r w:rsidRPr="006C5E17">
        <w:rPr>
          <w:rFonts w:ascii="Arial" w:eastAsia="Times New Roman" w:hAnsi="Arial" w:cs="Arial"/>
          <w:color w:val="393A56"/>
          <w:sz w:val="23"/>
          <w:szCs w:val="23"/>
          <w:lang w:eastAsia="tr-TR"/>
        </w:rPr>
        <w:t>1512 Programı 2. Aşaması kapsamında destek almamış olmak,</w:t>
      </w:r>
    </w:p>
    <w:p w14:paraId="1348183D" w14:textId="77777777" w:rsidR="00A21F64" w:rsidRDefault="006C5E17" w:rsidP="000C10D2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93A56"/>
          <w:sz w:val="23"/>
          <w:szCs w:val="23"/>
          <w:lang w:eastAsia="tr-TR"/>
        </w:rPr>
      </w:pPr>
      <w:r w:rsidRPr="006C5E17">
        <w:rPr>
          <w:rFonts w:ascii="Arial" w:eastAsia="Times New Roman" w:hAnsi="Arial" w:cs="Arial"/>
          <w:color w:val="393A56"/>
          <w:sz w:val="23"/>
          <w:szCs w:val="23"/>
          <w:lang w:eastAsia="tr-TR"/>
        </w:rPr>
        <w:t>4) Ön başvuru tarihi itibariyle herhangi bir işletmenin ortaklık yapısında yer almamak.</w:t>
      </w:r>
    </w:p>
    <w:p w14:paraId="4FD6878B" w14:textId="77777777" w:rsidR="000C10D2" w:rsidRPr="000C10D2" w:rsidRDefault="000C10D2" w:rsidP="000C10D2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93A56"/>
          <w:sz w:val="23"/>
          <w:szCs w:val="23"/>
          <w:lang w:eastAsia="tr-TR"/>
        </w:rPr>
      </w:pPr>
    </w:p>
    <w:p w14:paraId="741ABFDA" w14:textId="77777777" w:rsidR="00222D15" w:rsidRDefault="00222D15" w:rsidP="00222D15">
      <w:pPr>
        <w:pStyle w:val="Balk2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sz w:val="54"/>
          <w:szCs w:val="54"/>
        </w:rPr>
      </w:pPr>
      <w:r>
        <w:rPr>
          <w:rFonts w:ascii="Arial" w:hAnsi="Arial" w:cs="Arial"/>
          <w:sz w:val="54"/>
          <w:szCs w:val="54"/>
        </w:rPr>
        <w:t>BİGG SERHAT </w:t>
      </w:r>
      <w:r>
        <w:rPr>
          <w:rFonts w:ascii="Arial" w:hAnsi="Arial" w:cs="Arial"/>
          <w:color w:val="FF5657"/>
          <w:sz w:val="54"/>
          <w:szCs w:val="54"/>
        </w:rPr>
        <w:t>PROGRAMI</w:t>
      </w:r>
    </w:p>
    <w:p w14:paraId="413EFEAA" w14:textId="77777777" w:rsidR="00222D15" w:rsidRDefault="00222D15" w:rsidP="00222D15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393A56"/>
          <w:sz w:val="23"/>
          <w:szCs w:val="23"/>
        </w:rPr>
      </w:pPr>
      <w:r>
        <w:rPr>
          <w:rFonts w:ascii="Arial" w:hAnsi="Arial" w:cs="Arial"/>
          <w:color w:val="393A56"/>
          <w:sz w:val="23"/>
          <w:szCs w:val="23"/>
        </w:rPr>
        <w:t>2015 yılından itibaren sahip olunan bilgi ve deneyimlerin kullanılarak daha fazla girişimci adayının TÜBİTAK tarafından desteklenmesini sağlamak için “</w:t>
      </w:r>
      <w:r>
        <w:rPr>
          <w:rStyle w:val="Gl"/>
          <w:rFonts w:ascii="Arial" w:hAnsi="Arial" w:cs="Arial"/>
          <w:color w:val="393A56"/>
          <w:sz w:val="23"/>
          <w:szCs w:val="23"/>
        </w:rPr>
        <w:t>Olgunlaştırma</w:t>
      </w:r>
      <w:r>
        <w:rPr>
          <w:rFonts w:ascii="Arial" w:hAnsi="Arial" w:cs="Arial"/>
          <w:color w:val="393A56"/>
          <w:sz w:val="23"/>
          <w:szCs w:val="23"/>
        </w:rPr>
        <w:t xml:space="preserve">” ve </w:t>
      </w:r>
      <w:r>
        <w:rPr>
          <w:rFonts w:ascii="Arial" w:hAnsi="Arial" w:cs="Arial"/>
          <w:color w:val="393A56"/>
          <w:sz w:val="23"/>
          <w:szCs w:val="23"/>
        </w:rPr>
        <w:lastRenderedPageBreak/>
        <w:t>“</w:t>
      </w:r>
      <w:r>
        <w:rPr>
          <w:rStyle w:val="Gl"/>
          <w:rFonts w:ascii="Arial" w:hAnsi="Arial" w:cs="Arial"/>
          <w:color w:val="393A56"/>
          <w:sz w:val="23"/>
          <w:szCs w:val="23"/>
        </w:rPr>
        <w:t>İyileştirme</w:t>
      </w:r>
      <w:r>
        <w:rPr>
          <w:rFonts w:ascii="Arial" w:hAnsi="Arial" w:cs="Arial"/>
          <w:color w:val="393A56"/>
          <w:sz w:val="23"/>
          <w:szCs w:val="23"/>
        </w:rPr>
        <w:t xml:space="preserve">” aşamalarından oluşan yeni bir BİGG Serhat programı Erciyes </w:t>
      </w:r>
      <w:proofErr w:type="spellStart"/>
      <w:r>
        <w:rPr>
          <w:rFonts w:ascii="Arial" w:hAnsi="Arial" w:cs="Arial"/>
          <w:color w:val="393A56"/>
          <w:sz w:val="23"/>
          <w:szCs w:val="23"/>
        </w:rPr>
        <w:t>Teknopark'la</w:t>
      </w:r>
      <w:proofErr w:type="spellEnd"/>
      <w:r>
        <w:rPr>
          <w:rFonts w:ascii="Arial" w:hAnsi="Arial" w:cs="Arial"/>
          <w:color w:val="393A56"/>
          <w:sz w:val="23"/>
          <w:szCs w:val="23"/>
        </w:rPr>
        <w:t xml:space="preserve"> birlikte hazırlanmıştır.</w:t>
      </w:r>
    </w:p>
    <w:p w14:paraId="28BC8BF6" w14:textId="77777777" w:rsidR="00222D15" w:rsidRDefault="00222D15" w:rsidP="00222D15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393A56"/>
          <w:sz w:val="23"/>
          <w:szCs w:val="23"/>
        </w:rPr>
      </w:pPr>
      <w:r>
        <w:rPr>
          <w:rFonts w:ascii="Arial" w:hAnsi="Arial" w:cs="Arial"/>
          <w:color w:val="393A56"/>
          <w:sz w:val="23"/>
          <w:szCs w:val="23"/>
        </w:rPr>
        <w:t>“</w:t>
      </w:r>
      <w:r>
        <w:rPr>
          <w:rStyle w:val="Gl"/>
          <w:rFonts w:ascii="Arial" w:hAnsi="Arial" w:cs="Arial"/>
          <w:color w:val="393A56"/>
          <w:sz w:val="23"/>
          <w:szCs w:val="23"/>
        </w:rPr>
        <w:t>Olgunlaştırma</w:t>
      </w:r>
      <w:r>
        <w:rPr>
          <w:rFonts w:ascii="Arial" w:hAnsi="Arial" w:cs="Arial"/>
          <w:color w:val="393A56"/>
          <w:sz w:val="23"/>
          <w:szCs w:val="23"/>
        </w:rPr>
        <w:t>” aşamasında adaylar BİGG programına özel hazırlanan eğitimleri alarak ve birebir yoğun mentor görüşmeleri yaparak iş fikirlerini teknolojik üstünlük ve ticarileşme potansiyeli açısından geliştirebileceklerdir.</w:t>
      </w:r>
    </w:p>
    <w:p w14:paraId="64522BCA" w14:textId="77777777" w:rsidR="00222D15" w:rsidRDefault="00222D15" w:rsidP="00222D15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393A56"/>
          <w:sz w:val="23"/>
          <w:szCs w:val="23"/>
        </w:rPr>
      </w:pPr>
      <w:r>
        <w:rPr>
          <w:rFonts w:ascii="Arial" w:hAnsi="Arial" w:cs="Arial"/>
          <w:color w:val="393A56"/>
          <w:sz w:val="23"/>
          <w:szCs w:val="23"/>
        </w:rPr>
        <w:t>“</w:t>
      </w:r>
      <w:r>
        <w:rPr>
          <w:rStyle w:val="Gl"/>
          <w:rFonts w:ascii="Arial" w:hAnsi="Arial" w:cs="Arial"/>
          <w:color w:val="393A56"/>
          <w:sz w:val="23"/>
          <w:szCs w:val="23"/>
        </w:rPr>
        <w:t>İyileştirme</w:t>
      </w:r>
      <w:r>
        <w:rPr>
          <w:rFonts w:ascii="Arial" w:hAnsi="Arial" w:cs="Arial"/>
          <w:color w:val="393A56"/>
          <w:sz w:val="23"/>
          <w:szCs w:val="23"/>
        </w:rPr>
        <w:t>” aşamasına geçildiğinde adaylara birebir destek vermek ve iş planlarını hazırlamak için “</w:t>
      </w:r>
      <w:r>
        <w:rPr>
          <w:rStyle w:val="Gl"/>
          <w:rFonts w:ascii="Arial" w:hAnsi="Arial" w:cs="Arial"/>
          <w:color w:val="393A56"/>
          <w:sz w:val="23"/>
          <w:szCs w:val="23"/>
        </w:rPr>
        <w:t>Lider Mentor</w:t>
      </w:r>
      <w:r>
        <w:rPr>
          <w:rFonts w:ascii="Arial" w:hAnsi="Arial" w:cs="Arial"/>
          <w:color w:val="393A56"/>
          <w:sz w:val="23"/>
          <w:szCs w:val="23"/>
        </w:rPr>
        <w:t>” atamaları gerçekleştirilecektir. Bu süreç sonunda iş planları en ideal seviyeye çıkartılmış olacaktır.</w:t>
      </w:r>
    </w:p>
    <w:p w14:paraId="3F66D2E7" w14:textId="77777777" w:rsidR="000E5259" w:rsidRDefault="000E5259" w:rsidP="00222D15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393A56"/>
          <w:sz w:val="23"/>
          <w:szCs w:val="23"/>
        </w:rPr>
      </w:pPr>
    </w:p>
    <w:p w14:paraId="66B5BEAF" w14:textId="77777777" w:rsidR="000E5259" w:rsidRDefault="000E5259" w:rsidP="000E5259">
      <w:pPr>
        <w:pStyle w:val="Balk2"/>
        <w:shd w:val="clear" w:color="auto" w:fill="FFFFFF"/>
        <w:spacing w:before="0" w:beforeAutospacing="0" w:after="375" w:afterAutospacing="0"/>
        <w:jc w:val="both"/>
        <w:textAlignment w:val="baseline"/>
        <w:rPr>
          <w:rFonts w:ascii="Arial" w:hAnsi="Arial" w:cs="Arial"/>
          <w:sz w:val="54"/>
          <w:szCs w:val="54"/>
        </w:rPr>
      </w:pPr>
      <w:r>
        <w:rPr>
          <w:rFonts w:ascii="Arial" w:hAnsi="Arial" w:cs="Arial"/>
          <w:sz w:val="54"/>
          <w:szCs w:val="54"/>
        </w:rPr>
        <w:t>KİMLER </w:t>
      </w:r>
      <w:r>
        <w:rPr>
          <w:rFonts w:ascii="Arial" w:hAnsi="Arial" w:cs="Arial"/>
          <w:color w:val="FF5657"/>
          <w:sz w:val="54"/>
          <w:szCs w:val="54"/>
        </w:rPr>
        <w:t>BAŞVURABİLİR?</w:t>
      </w:r>
    </w:p>
    <w:p w14:paraId="65612673" w14:textId="77777777" w:rsidR="000E5259" w:rsidRDefault="000E5259" w:rsidP="000E5259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393A56"/>
        </w:rPr>
      </w:pPr>
      <w:r>
        <w:rPr>
          <w:rFonts w:ascii="Arial" w:hAnsi="Arial" w:cs="Arial"/>
          <w:color w:val="393A56"/>
        </w:rPr>
        <w:t>Herhangi bir ön lisans, lisans, yüksek lisans veya doktora programına kayıtlı öğrenci ya da mezunlar,</w:t>
      </w:r>
    </w:p>
    <w:p w14:paraId="5B0CF2AD" w14:textId="77777777" w:rsidR="000E5259" w:rsidRDefault="000E5259" w:rsidP="000E5259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393A56"/>
        </w:rPr>
      </w:pPr>
      <w:r>
        <w:rPr>
          <w:rFonts w:ascii="Arial" w:hAnsi="Arial" w:cs="Arial"/>
          <w:color w:val="393A56"/>
        </w:rPr>
        <w:t xml:space="preserve">Daha önce Sanayi ve Teknoloji Bakanlığı </w:t>
      </w:r>
      <w:proofErr w:type="spellStart"/>
      <w:r>
        <w:rPr>
          <w:rFonts w:ascii="Arial" w:hAnsi="Arial" w:cs="Arial"/>
          <w:color w:val="393A56"/>
        </w:rPr>
        <w:t>Teknogirişim</w:t>
      </w:r>
      <w:proofErr w:type="spellEnd"/>
      <w:r>
        <w:rPr>
          <w:rFonts w:ascii="Arial" w:hAnsi="Arial" w:cs="Arial"/>
          <w:color w:val="393A56"/>
        </w:rPr>
        <w:t xml:space="preserve"> Sermayesi Desteği ya da TÜBİTAK 1512 Programı 2. Aşama kapsamında destek almamış kişiler,</w:t>
      </w:r>
    </w:p>
    <w:p w14:paraId="1AC6BC14" w14:textId="77777777" w:rsidR="000E5259" w:rsidRDefault="000E5259" w:rsidP="000E5259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393A56"/>
        </w:rPr>
      </w:pPr>
      <w:r>
        <w:rPr>
          <w:rFonts w:ascii="Arial" w:hAnsi="Arial" w:cs="Arial"/>
          <w:color w:val="393A56"/>
        </w:rPr>
        <w:t>Ön başvuru tarihi itibariyle herhangi bir işletmenin ortaklık yapısında yer almamış kişiler,</w:t>
      </w:r>
    </w:p>
    <w:p w14:paraId="552A0DF3" w14:textId="77777777" w:rsidR="000E5259" w:rsidRDefault="000E5259" w:rsidP="000E5259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393A56"/>
        </w:rPr>
      </w:pPr>
      <w:r>
        <w:rPr>
          <w:rFonts w:ascii="Arial" w:hAnsi="Arial" w:cs="Arial"/>
          <w:color w:val="393A56"/>
        </w:rPr>
        <w:t>BİGG Serhat programına başvurabilirler.</w:t>
      </w:r>
    </w:p>
    <w:p w14:paraId="49661671" w14:textId="77777777" w:rsidR="00222D15" w:rsidRDefault="000E5259" w:rsidP="0045442E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Style w:val="Gl"/>
          <w:rFonts w:ascii="Arial" w:hAnsi="Arial" w:cs="Arial"/>
          <w:i/>
          <w:iCs/>
          <w:color w:val="393A56"/>
        </w:rPr>
      </w:pPr>
      <w:r>
        <w:rPr>
          <w:rStyle w:val="Gl"/>
          <w:rFonts w:ascii="Arial" w:hAnsi="Arial" w:cs="Arial"/>
          <w:i/>
          <w:iCs/>
          <w:color w:val="393A56"/>
        </w:rPr>
        <w:t>Hizmetler çevrimiçi ortamda sağlanacaktır. Türkiye’nin her yerinden başvuru kabul edilmektedir.</w:t>
      </w:r>
    </w:p>
    <w:p w14:paraId="6C77CDDB" w14:textId="77777777" w:rsidR="000C10D2" w:rsidRDefault="000C10D2" w:rsidP="0045442E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393A56"/>
        </w:rPr>
      </w:pPr>
    </w:p>
    <w:p w14:paraId="4B213E79" w14:textId="77777777" w:rsidR="000C10D2" w:rsidRPr="000C10D2" w:rsidRDefault="000C10D2" w:rsidP="000C10D2">
      <w:pPr>
        <w:rPr>
          <w:rFonts w:ascii="Times New Roman" w:eastAsia="Times New Roman" w:hAnsi="Times New Roman" w:cs="Times New Roman"/>
          <w:lang w:eastAsia="tr-TR"/>
        </w:rPr>
      </w:pPr>
    </w:p>
    <w:p w14:paraId="556681CC" w14:textId="77777777" w:rsidR="000C10D2" w:rsidRPr="0045442E" w:rsidRDefault="000C10D2" w:rsidP="0045442E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393A56"/>
        </w:rPr>
      </w:pPr>
    </w:p>
    <w:p w14:paraId="588E40C8" w14:textId="77777777" w:rsidR="006C5E17" w:rsidRPr="006C5E17" w:rsidRDefault="006C5E17" w:rsidP="006C5E17">
      <w:pPr>
        <w:jc w:val="both"/>
        <w:rPr>
          <w:rFonts w:ascii="Times New Roman" w:eastAsia="Times New Roman" w:hAnsi="Times New Roman" w:cs="Times New Roman"/>
          <w:lang w:eastAsia="tr-TR"/>
        </w:rPr>
      </w:pPr>
    </w:p>
    <w:sectPr w:rsidR="006C5E17" w:rsidRPr="006C5E17" w:rsidSect="00243E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E2643"/>
    <w:multiLevelType w:val="multilevel"/>
    <w:tmpl w:val="08E0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428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17"/>
    <w:rsid w:val="000C10D2"/>
    <w:rsid w:val="000E5259"/>
    <w:rsid w:val="00197701"/>
    <w:rsid w:val="00222D15"/>
    <w:rsid w:val="00243ED9"/>
    <w:rsid w:val="00295FD1"/>
    <w:rsid w:val="003E68C0"/>
    <w:rsid w:val="0045442E"/>
    <w:rsid w:val="00653504"/>
    <w:rsid w:val="006C5E17"/>
    <w:rsid w:val="00740BAB"/>
    <w:rsid w:val="0079599E"/>
    <w:rsid w:val="008A50D0"/>
    <w:rsid w:val="008B41BF"/>
    <w:rsid w:val="008E0FD1"/>
    <w:rsid w:val="009F5C59"/>
    <w:rsid w:val="00A21F64"/>
    <w:rsid w:val="00CA0DC7"/>
    <w:rsid w:val="00DE0239"/>
    <w:rsid w:val="00DE2AD9"/>
    <w:rsid w:val="00E3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1649"/>
  <w15:chartTrackingRefBased/>
  <w15:docId w15:val="{930C645F-D2E6-A042-B4B4-BB7EDBA5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C5E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C5E1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6C5E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6C5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beyza kunduracıoğlu</cp:lastModifiedBy>
  <cp:revision>14</cp:revision>
  <dcterms:created xsi:type="dcterms:W3CDTF">2023-04-04T13:01:00Z</dcterms:created>
  <dcterms:modified xsi:type="dcterms:W3CDTF">2024-01-30T11:00:00Z</dcterms:modified>
</cp:coreProperties>
</file>